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0CD4" w:rsidRDefault="008E0CD4">
      <w:pPr>
        <w:jc w:val="center"/>
        <w:rPr>
          <w:rFonts w:ascii="Arial" w:hAnsi="Arial"/>
          <w:b/>
          <w:u w:val="none"/>
        </w:rPr>
      </w:pPr>
    </w:p>
    <w:p w:rsidR="008E0CD4" w:rsidRDefault="008E0CD4">
      <w:pPr>
        <w:jc w:val="center"/>
        <w:rPr>
          <w:rFonts w:ascii="Arial" w:hAnsi="Arial"/>
          <w:b/>
          <w:u w:val="none"/>
        </w:rPr>
      </w:pPr>
    </w:p>
    <w:p w:rsidR="008E0CD4" w:rsidRDefault="008E0CD4">
      <w:pPr>
        <w:jc w:val="center"/>
        <w:rPr>
          <w:rFonts w:ascii="Arial" w:hAnsi="Arial"/>
          <w:u w:val="none"/>
        </w:rPr>
      </w:pPr>
      <w:r>
        <w:rPr>
          <w:rFonts w:ascii="Arial" w:hAnsi="Arial"/>
          <w:b/>
          <w:u w:val="none"/>
        </w:rPr>
        <w:t>HUUROVEREENKOMST ROERENDE ZAKEN</w:t>
      </w:r>
    </w:p>
    <w:p w:rsidR="008E0CD4" w:rsidRDefault="008E0CD4">
      <w:pPr>
        <w:jc w:val="center"/>
        <w:rPr>
          <w:rFonts w:ascii="Arial" w:hAnsi="Arial"/>
          <w:u w:val="none"/>
        </w:rPr>
      </w:pPr>
    </w:p>
    <w:p w:rsidR="008E0CD4" w:rsidRDefault="008E0CD4">
      <w:pPr>
        <w:rPr>
          <w:rFonts w:ascii="Arial" w:hAnsi="Arial"/>
          <w:u w:val="none"/>
        </w:rPr>
      </w:pPr>
    </w:p>
    <w:p w:rsidR="008E0CD4" w:rsidRDefault="008E0CD4">
      <w:pPr>
        <w:rPr>
          <w:rFonts w:ascii="Arial" w:hAnsi="Arial"/>
          <w:u w:val="none"/>
        </w:rPr>
      </w:pPr>
    </w:p>
    <w:p w:rsidR="008E0CD4" w:rsidRDefault="008E0CD4">
      <w:pPr>
        <w:rPr>
          <w:rFonts w:ascii="Arial" w:hAnsi="Arial"/>
          <w:u w:val="none"/>
        </w:rPr>
      </w:pPr>
    </w:p>
    <w:p w:rsidR="008E0CD4" w:rsidRDefault="00C55609" w:rsidP="008E0CD4">
      <w:pPr>
        <w:numPr>
          <w:ilvl w:val="0"/>
          <w:numId w:val="1"/>
        </w:numPr>
        <w:rPr>
          <w:rFonts w:ascii="Arial" w:hAnsi="Arial"/>
          <w:u w:val="none"/>
        </w:rPr>
      </w:pPr>
      <w:r>
        <w:rPr>
          <w:rFonts w:ascii="Arial" w:hAnsi="Arial"/>
          <w:u w:val="none"/>
        </w:rPr>
        <w:t>Verhuurder ……………….............................gevestigd te</w:t>
      </w:r>
      <w:r w:rsidR="008E0CD4">
        <w:rPr>
          <w:rFonts w:ascii="Arial" w:hAnsi="Arial"/>
          <w:u w:val="none"/>
        </w:rPr>
        <w:t>………………</w:t>
      </w:r>
      <w:r>
        <w:rPr>
          <w:rFonts w:ascii="Arial" w:hAnsi="Arial"/>
          <w:u w:val="none"/>
        </w:rPr>
        <w:t>.........</w:t>
      </w:r>
      <w:r w:rsidR="008E0CD4">
        <w:rPr>
          <w:rFonts w:ascii="Arial" w:hAnsi="Arial"/>
          <w:u w:val="none"/>
        </w:rPr>
        <w:t xml:space="preserve">, nader ook te noemen: “verhuurder”. </w:t>
      </w:r>
    </w:p>
    <w:p w:rsidR="008E0CD4" w:rsidRDefault="008E0CD4" w:rsidP="008E0CD4">
      <w:pPr>
        <w:ind w:left="1060"/>
        <w:rPr>
          <w:rFonts w:ascii="Arial" w:hAnsi="Arial"/>
          <w:u w:val="none"/>
        </w:rPr>
      </w:pPr>
    </w:p>
    <w:p w:rsidR="008E0CD4" w:rsidRDefault="008E0CD4">
      <w:pPr>
        <w:ind w:left="705" w:hanging="705"/>
        <w:rPr>
          <w:rFonts w:ascii="Arial" w:hAnsi="Arial"/>
          <w:u w:val="none"/>
        </w:rPr>
      </w:pPr>
      <w:r>
        <w:rPr>
          <w:rFonts w:ascii="Arial" w:hAnsi="Arial"/>
          <w:u w:val="none"/>
        </w:rPr>
        <w:t>en</w:t>
      </w:r>
    </w:p>
    <w:p w:rsidR="008E0CD4" w:rsidRDefault="008E0CD4">
      <w:pPr>
        <w:ind w:left="705" w:hanging="705"/>
        <w:rPr>
          <w:rFonts w:ascii="Arial" w:hAnsi="Arial"/>
          <w:u w:val="none"/>
        </w:rPr>
      </w:pPr>
    </w:p>
    <w:p w:rsidR="008E0CD4" w:rsidRDefault="008E0CD4" w:rsidP="00C55609">
      <w:pPr>
        <w:numPr>
          <w:ilvl w:val="0"/>
          <w:numId w:val="1"/>
        </w:numPr>
        <w:rPr>
          <w:rFonts w:ascii="Arial" w:hAnsi="Arial"/>
          <w:u w:val="none"/>
        </w:rPr>
      </w:pPr>
      <w:r>
        <w:rPr>
          <w:rFonts w:ascii="Arial" w:hAnsi="Arial"/>
          <w:u w:val="none"/>
        </w:rPr>
        <w:t>Huurder……………………</w:t>
      </w:r>
      <w:r w:rsidR="00C55609">
        <w:rPr>
          <w:rFonts w:ascii="Arial" w:hAnsi="Arial"/>
          <w:u w:val="none"/>
        </w:rPr>
        <w:t>............................</w:t>
      </w:r>
      <w:r>
        <w:rPr>
          <w:rFonts w:ascii="Arial" w:hAnsi="Arial"/>
          <w:u w:val="none"/>
        </w:rPr>
        <w:t>gevestigd te</w:t>
      </w:r>
      <w:r w:rsidR="00C55609">
        <w:rPr>
          <w:rFonts w:ascii="Arial" w:hAnsi="Arial"/>
          <w:u w:val="none"/>
        </w:rPr>
        <w:t>..</w:t>
      </w:r>
      <w:r>
        <w:rPr>
          <w:rFonts w:ascii="Arial" w:hAnsi="Arial"/>
          <w:u w:val="none"/>
        </w:rPr>
        <w:t>…………….</w:t>
      </w:r>
      <w:r w:rsidR="00C55609">
        <w:rPr>
          <w:rFonts w:ascii="Arial" w:hAnsi="Arial"/>
          <w:u w:val="none"/>
        </w:rPr>
        <w:t>..........</w:t>
      </w:r>
      <w:r>
        <w:rPr>
          <w:rFonts w:ascii="Arial" w:hAnsi="Arial"/>
          <w:u w:val="none"/>
        </w:rPr>
        <w:t>,  nader ook te noemen: "huurder",</w:t>
      </w:r>
    </w:p>
    <w:p w:rsidR="008E0CD4" w:rsidRDefault="008E0CD4">
      <w:pPr>
        <w:ind w:left="705" w:hanging="705"/>
        <w:rPr>
          <w:rFonts w:ascii="Arial" w:hAnsi="Arial"/>
          <w:u w:val="none"/>
        </w:rPr>
      </w:pPr>
    </w:p>
    <w:p w:rsidR="008E0CD4" w:rsidRDefault="008E0CD4">
      <w:pPr>
        <w:ind w:left="705" w:hanging="705"/>
        <w:rPr>
          <w:rFonts w:ascii="Arial" w:hAnsi="Arial"/>
          <w:u w:val="none"/>
        </w:rPr>
      </w:pPr>
    </w:p>
    <w:p w:rsidR="008E0CD4" w:rsidRDefault="008E0CD4">
      <w:pPr>
        <w:ind w:left="705" w:hanging="705"/>
        <w:rPr>
          <w:rFonts w:ascii="Arial" w:hAnsi="Arial"/>
          <w:u w:val="none"/>
        </w:rPr>
      </w:pPr>
    </w:p>
    <w:p w:rsidR="008E0CD4" w:rsidRDefault="008E0CD4">
      <w:pPr>
        <w:ind w:left="705" w:hanging="705"/>
        <w:rPr>
          <w:rFonts w:ascii="Arial" w:hAnsi="Arial"/>
          <w:b/>
        </w:rPr>
      </w:pPr>
      <w:r>
        <w:rPr>
          <w:rFonts w:ascii="Arial" w:hAnsi="Arial"/>
          <w:b/>
        </w:rPr>
        <w:t>komen het volgende overeen:</w:t>
      </w:r>
    </w:p>
    <w:p w:rsidR="008E0CD4" w:rsidRDefault="008E0CD4">
      <w:pPr>
        <w:ind w:left="705" w:hanging="705"/>
        <w:rPr>
          <w:rFonts w:ascii="Arial" w:hAnsi="Arial"/>
          <w:u w:val="none"/>
        </w:rPr>
      </w:pP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rPr>
        <w:t>Artikel 1: het gehuurde</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1.1</w:t>
      </w:r>
      <w:r>
        <w:rPr>
          <w:rFonts w:ascii="Arial" w:hAnsi="Arial"/>
          <w:u w:val="none"/>
        </w:rPr>
        <w:tab/>
        <w:t xml:space="preserve">Verhuurder verhuurt aan huurder de navolgende roerende zaken  : </w:t>
      </w:r>
    </w:p>
    <w:p w:rsidR="008E0CD4" w:rsidRDefault="008E0CD4">
      <w:pPr>
        <w:ind w:left="705" w:hanging="705"/>
        <w:rPr>
          <w:rFonts w:ascii="Arial" w:hAnsi="Arial"/>
          <w:u w:val="none"/>
        </w:rPr>
      </w:pP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ab/>
        <w:t>, nader ook te noemen “het gehuurde”</w:t>
      </w:r>
    </w:p>
    <w:p w:rsidR="008E0CD4" w:rsidRDefault="008E0CD4">
      <w:pPr>
        <w:ind w:left="705" w:hanging="705"/>
        <w:rPr>
          <w:rFonts w:ascii="Arial" w:hAnsi="Arial"/>
          <w:u w:val="none"/>
        </w:rPr>
      </w:pP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rPr>
        <w:t>Artikel 2: bestemming</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2.1</w:t>
      </w:r>
      <w:r>
        <w:rPr>
          <w:rFonts w:ascii="Arial" w:hAnsi="Arial"/>
          <w:u w:val="none"/>
        </w:rPr>
        <w:tab/>
        <w:t>De bestemming van het gehuurde is het gebruik als …………..</w:t>
      </w:r>
      <w:r w:rsidR="00EB545B">
        <w:rPr>
          <w:rFonts w:ascii="Arial" w:hAnsi="Arial"/>
          <w:u w:val="none"/>
        </w:rPr>
        <w:t>.........................</w:t>
      </w:r>
    </w:p>
    <w:p w:rsidR="008E0CD4" w:rsidRDefault="008E0CD4">
      <w:pPr>
        <w:ind w:left="705" w:hanging="705"/>
        <w:rPr>
          <w:rFonts w:ascii="Arial" w:hAnsi="Arial"/>
          <w:u w:val="none"/>
        </w:rPr>
      </w:pP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rPr>
        <w:t>Artikel 3: looptijd</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3.1</w:t>
      </w:r>
      <w:r>
        <w:rPr>
          <w:rFonts w:ascii="Arial" w:hAnsi="Arial"/>
          <w:u w:val="none"/>
        </w:rPr>
        <w:tab/>
        <w:t xml:space="preserve">Deze overeenkomst gaat in op ………………………en geldt voor onbepaalde tijd </w:t>
      </w:r>
      <w:r w:rsidRPr="001934F1">
        <w:rPr>
          <w:rFonts w:ascii="Arial" w:hAnsi="Arial"/>
          <w:highlight w:val="yellow"/>
          <w:u w:val="none"/>
        </w:rPr>
        <w:t>(of : looptijd)</w:t>
      </w:r>
      <w:r>
        <w:rPr>
          <w:rFonts w:ascii="Arial" w:hAnsi="Arial"/>
          <w:u w:val="none"/>
        </w:rPr>
        <w:t xml:space="preserve"> </w:t>
      </w:r>
    </w:p>
    <w:p w:rsidR="008E0CD4" w:rsidRDefault="008E0CD4">
      <w:pPr>
        <w:ind w:left="705" w:hanging="705"/>
        <w:rPr>
          <w:rFonts w:ascii="Arial" w:hAnsi="Arial"/>
          <w:u w:val="none"/>
        </w:rPr>
      </w:pP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rPr>
        <w:t>Artikel 4: de huurprijs</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4.1</w:t>
      </w:r>
      <w:r>
        <w:rPr>
          <w:rFonts w:ascii="Arial" w:hAnsi="Arial"/>
          <w:u w:val="none"/>
        </w:rPr>
        <w:tab/>
        <w:t>De huurprijs bedraagt € ……… per dag/week/maand. De huurprijs is bij vooruitbetaling verschuldigd.</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highlight w:val="yellow"/>
          <w:u w:val="none"/>
        </w:rPr>
        <w:t>4.2</w:t>
      </w:r>
      <w:r>
        <w:rPr>
          <w:rFonts w:ascii="Arial" w:hAnsi="Arial"/>
          <w:highlight w:val="yellow"/>
          <w:u w:val="none"/>
        </w:rPr>
        <w:tab/>
        <w:t xml:space="preserve"> W</w:t>
      </w:r>
      <w:r w:rsidRPr="00844424">
        <w:rPr>
          <w:rFonts w:ascii="Arial" w:hAnsi="Arial"/>
          <w:highlight w:val="yellow"/>
          <w:u w:val="none"/>
        </w:rPr>
        <w:t>aarborgsom</w:t>
      </w:r>
      <w:r>
        <w:rPr>
          <w:rFonts w:ascii="Arial" w:hAnsi="Arial"/>
          <w:u w:val="none"/>
        </w:rPr>
        <w:t xml:space="preserve"> ter grootte van €</w:t>
      </w:r>
    </w:p>
    <w:p w:rsidR="008E0CD4" w:rsidRDefault="008E0CD4">
      <w:pPr>
        <w:ind w:left="705" w:hanging="705"/>
        <w:rPr>
          <w:rFonts w:ascii="Arial" w:hAnsi="Arial"/>
          <w:u w:val="none"/>
        </w:rPr>
      </w:pPr>
    </w:p>
    <w:p w:rsidR="008E0CD4" w:rsidRDefault="008E0CD4">
      <w:pPr>
        <w:ind w:left="705" w:hanging="705"/>
        <w:rPr>
          <w:rFonts w:ascii="Arial" w:hAnsi="Arial"/>
          <w:u w:val="none"/>
        </w:rPr>
      </w:pPr>
    </w:p>
    <w:p w:rsidR="008E0CD4" w:rsidRDefault="008E0CD4">
      <w:pPr>
        <w:rPr>
          <w:rFonts w:ascii="Arial" w:hAnsi="Arial"/>
          <w:u w:val="none"/>
        </w:rPr>
      </w:pPr>
      <w:r>
        <w:rPr>
          <w:rFonts w:ascii="Arial" w:hAnsi="Arial"/>
        </w:rPr>
        <w:t>Artikel 5: algemeen/terbeschikkingstelling</w:t>
      </w:r>
    </w:p>
    <w:p w:rsidR="008E0CD4" w:rsidRDefault="008E0CD4">
      <w:pPr>
        <w:rPr>
          <w:rFonts w:ascii="Arial" w:hAnsi="Arial"/>
          <w:u w:val="none"/>
        </w:rPr>
      </w:pPr>
    </w:p>
    <w:p w:rsidR="008E0CD4" w:rsidRDefault="008E0CD4">
      <w:pPr>
        <w:ind w:left="705" w:hanging="705"/>
        <w:rPr>
          <w:rFonts w:ascii="Arial" w:hAnsi="Arial"/>
          <w:u w:val="none"/>
        </w:rPr>
      </w:pPr>
      <w:r>
        <w:rPr>
          <w:rFonts w:ascii="Arial" w:hAnsi="Arial"/>
          <w:u w:val="none"/>
        </w:rPr>
        <w:t>5.1</w:t>
      </w:r>
      <w:r>
        <w:rPr>
          <w:rFonts w:ascii="Arial" w:hAnsi="Arial"/>
          <w:u w:val="none"/>
        </w:rPr>
        <w:tab/>
        <w:t xml:space="preserve">Bij de ingangsdatum van de huurovereenkomst wordt het gehuurde door verhuurder aan huurder ter beschikking gesteld. Indien geen staat van </w:t>
      </w:r>
      <w:r>
        <w:rPr>
          <w:rFonts w:ascii="Arial" w:hAnsi="Arial"/>
          <w:u w:val="none"/>
        </w:rPr>
        <w:lastRenderedPageBreak/>
        <w:t>oplevering is opgemaakt, dan wordt het gehuurde geacht in goede staat en zonder gebreken te zijn geleverd en door huurder te zijn geaccepteerd.</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5.2</w:t>
      </w:r>
      <w:r>
        <w:rPr>
          <w:rFonts w:ascii="Arial" w:hAnsi="Arial"/>
          <w:u w:val="none"/>
        </w:rPr>
        <w:tab/>
        <w:t>Onder gebrek wordt verstaan een staat van het gehuurde waardoor het gehuurde niet aan huurder het genot kan verschaffen dat huurder daarvan bij het aangaan van de huurovereenkomst mocht verwachten.</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5.3</w:t>
      </w:r>
      <w:r>
        <w:rPr>
          <w:rFonts w:ascii="Arial" w:hAnsi="Arial"/>
          <w:u w:val="none"/>
        </w:rPr>
        <w:tab/>
        <w:t>Indien het gehuurde later dan overeengekomen door verhuurder aan huurder ter beschikking wordt gesteld dan gaat de huurovereenkomst op deze latere datum in. Voor mogelijke schade als gevolg van de vertraging is verhuurder niet aansprakelijk tenzij sprake is van opzet of grove schuld aan de kant van verhuurder.</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rPr>
        <w:t>Artikel 6: gebruik van het gehuurde</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6.1</w:t>
      </w:r>
      <w:r>
        <w:rPr>
          <w:rFonts w:ascii="Arial" w:hAnsi="Arial"/>
          <w:u w:val="none"/>
        </w:rPr>
        <w:tab/>
        <w:t>Huurder zal het gehuurde als een goed huurder overeenkomstig de bestemming gebruiken.</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6.2</w:t>
      </w:r>
      <w:r>
        <w:rPr>
          <w:rFonts w:ascii="Arial" w:hAnsi="Arial"/>
          <w:u w:val="none"/>
        </w:rPr>
        <w:tab/>
        <w:t>Huurder zal het gehuurde uitsluitend zelf gebruiken. Behoudens voorafgaande schriftelijke toestemming van verhuurder is het huurder niet toegestaan het gehuurde in huur of gebruik aan een derde af te staan.</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6.3</w:t>
      </w:r>
      <w:r>
        <w:rPr>
          <w:rFonts w:ascii="Arial" w:hAnsi="Arial"/>
          <w:u w:val="none"/>
        </w:rPr>
        <w:tab/>
        <w:t>Huurder zal het gehuurde gebruiken overeenkomstig de handleiding en eventuele instructies van verhuurder. Huurder draagt er zorg voor dat het personeel dat gebruik maakt van het gehuurde op de hoogte is van de gebruiksaanwijzing/instructies.</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6.4</w:t>
      </w:r>
      <w:r>
        <w:rPr>
          <w:rFonts w:ascii="Arial" w:hAnsi="Arial"/>
          <w:u w:val="none"/>
        </w:rPr>
        <w:tab/>
        <w:t xml:space="preserve">Huurder is verantwoordelijk voor de gedragingen van degenen (zoals de personeelsleden van huurder) die tijdens de huurperiode van het gehuurde gebruik maken. </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6.5</w:t>
      </w:r>
      <w:r>
        <w:rPr>
          <w:rFonts w:ascii="Arial" w:hAnsi="Arial"/>
          <w:u w:val="none"/>
        </w:rPr>
        <w:tab/>
        <w:t>Het is huurder niet toegestaan om wijzigingen ten aanzien van het gehuurde aan te brengen.</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rPr>
        <w:t>Artikel 7: onderhoud</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7.1</w:t>
      </w:r>
      <w:r>
        <w:rPr>
          <w:rFonts w:ascii="Arial" w:hAnsi="Arial"/>
          <w:u w:val="none"/>
        </w:rPr>
        <w:tab/>
        <w:t xml:space="preserve">Al het onderhoud aan het gehuurde zal door, en voor rekening van, huurder geschieden. Verhuurder heeft geen onderhoudsverplichting. Huurder is verplicht het gehuurde in goede en werkbare staat te houden. </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7.2</w:t>
      </w:r>
      <w:r>
        <w:rPr>
          <w:rFonts w:ascii="Arial" w:hAnsi="Arial"/>
          <w:u w:val="none"/>
        </w:rPr>
        <w:tab/>
      </w:r>
      <w:r>
        <w:rPr>
          <w:rFonts w:ascii="Arial" w:hAnsi="Arial"/>
          <w:u w:val="none"/>
        </w:rPr>
        <w:tab/>
        <w:t xml:space="preserve">Huurder is gehouden alle gebreken die gedurende de huurtijd aan het gehuurde ontstaan te verhelpen, ongeacht hoe de gebreken zijn ontstaan (onder meer : door diefstal, verduistering, storm en andere natuurinvloeden, vandalisme, vermissing). Onder het herstel van gebreken is mede begrepen </w:t>
      </w:r>
      <w:r>
        <w:rPr>
          <w:rFonts w:ascii="Arial" w:hAnsi="Arial"/>
          <w:u w:val="none"/>
        </w:rPr>
        <w:lastRenderedPageBreak/>
        <w:t>het herstel van schade aan het gehuurde. Indien  herstel onmogelijk is zal huurder de waarde van het gehuurde aan verhuurder vergoeden.</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7.3.</w:t>
      </w:r>
      <w:r>
        <w:rPr>
          <w:rFonts w:ascii="Arial" w:hAnsi="Arial"/>
          <w:u w:val="none"/>
        </w:rPr>
        <w:tab/>
        <w:t>Bij het uitvoeren van (al dan niet dringend) onderhoud aan het gehuurde heeft huurder geen recht op schadevergoeding, huurvermindering of ontbinding.</w:t>
      </w:r>
    </w:p>
    <w:p w:rsidR="008E0CD4" w:rsidRDefault="008E0CD4">
      <w:pPr>
        <w:ind w:left="705" w:hanging="705"/>
        <w:rPr>
          <w:rFonts w:ascii="Arial" w:hAnsi="Arial"/>
          <w:u w:val="none"/>
        </w:rPr>
      </w:pP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rPr>
        <w:t>Artikel 8: betaling, indexering</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8.1</w:t>
      </w:r>
      <w:r>
        <w:rPr>
          <w:rFonts w:ascii="Arial" w:hAnsi="Arial"/>
          <w:u w:val="none"/>
        </w:rPr>
        <w:tab/>
        <w:t xml:space="preserve">De betaling van de overeengekomen huurprijs dient zonder opschorting of verrekening te worden voldaan en dient uiterlijk vóór de eerste dag van de periode waarop de betaling betrekking heeft door verhuurder te zijn ontvangen. </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8.2</w:t>
      </w:r>
      <w:r>
        <w:rPr>
          <w:rFonts w:ascii="Arial" w:hAnsi="Arial"/>
          <w:u w:val="none"/>
        </w:rPr>
        <w:tab/>
        <w:t>Bij niet</w:t>
      </w:r>
      <w:r>
        <w:rPr>
          <w:rFonts w:ascii="Arial" w:hAnsi="Arial"/>
          <w:u w:val="none"/>
        </w:rPr>
        <w:sym w:font="Symbol" w:char="F02D"/>
      </w:r>
      <w:r>
        <w:rPr>
          <w:rFonts w:ascii="Arial" w:hAnsi="Arial"/>
          <w:u w:val="none"/>
        </w:rPr>
        <w:t>tijdige betaling is huurder de wettelijke rente van artikel 6:119a BW en de buitengerechtelijke incassokosten ter hoogte van ten minste 15% van de hoofdsom verschuldigd. Huurder is niet gerechtigd een huurprijsvermindering te vorderen op grond van een vermindering van het huurgenot tenzij die vermindering een gevolg was van een gebrek dat verhuurder bij aanvang van de huurovereenkomst kende of behoorde te kennen.</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rPr>
        <w:t>Artikel 9: Tussentijdse opzegging</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9.1</w:t>
      </w:r>
      <w:r>
        <w:rPr>
          <w:rFonts w:ascii="Arial" w:hAnsi="Arial"/>
          <w:u w:val="none"/>
        </w:rPr>
        <w:tab/>
        <w:t>Deze huurovereenkomst kan door verhuurder tussentijds, zonder een opzeggingstermijn in acht te nemen, worden opgezegd in één van de volgende gevallen:</w:t>
      </w:r>
    </w:p>
    <w:p w:rsidR="008E0CD4" w:rsidRDefault="008E0CD4">
      <w:pPr>
        <w:ind w:left="1416" w:hanging="708"/>
        <w:rPr>
          <w:rFonts w:ascii="Arial" w:hAnsi="Arial"/>
          <w:u w:val="none"/>
        </w:rPr>
      </w:pPr>
      <w:r>
        <w:rPr>
          <w:rFonts w:ascii="Arial" w:hAnsi="Arial"/>
          <w:u w:val="none"/>
        </w:rPr>
        <w:t>a.</w:t>
      </w:r>
      <w:r>
        <w:rPr>
          <w:rFonts w:ascii="Arial" w:hAnsi="Arial"/>
          <w:u w:val="none"/>
        </w:rPr>
        <w:tab/>
        <w:t>indien huurder in staat van faillissement geraakt of failliet wordt verklaard;</w:t>
      </w:r>
    </w:p>
    <w:p w:rsidR="008E0CD4" w:rsidRDefault="008E0CD4">
      <w:pPr>
        <w:ind w:left="1416" w:hanging="708"/>
        <w:rPr>
          <w:rFonts w:ascii="Arial" w:hAnsi="Arial"/>
          <w:u w:val="none"/>
        </w:rPr>
      </w:pPr>
      <w:r>
        <w:rPr>
          <w:rFonts w:ascii="Arial" w:hAnsi="Arial"/>
          <w:u w:val="none"/>
        </w:rPr>
        <w:t>b.</w:t>
      </w:r>
      <w:r>
        <w:rPr>
          <w:rFonts w:ascii="Arial" w:hAnsi="Arial"/>
          <w:u w:val="none"/>
        </w:rPr>
        <w:tab/>
        <w:t>indien huurder, ondanks sommatie met inachtneming van een termijn van ten minste 8 dagen, enige verplichting uit deze huurovereenkomst niet nakomt;</w:t>
      </w:r>
    </w:p>
    <w:p w:rsidR="008E0CD4" w:rsidRDefault="008E0CD4">
      <w:pPr>
        <w:ind w:left="1416" w:hanging="708"/>
        <w:rPr>
          <w:rFonts w:ascii="Arial" w:hAnsi="Arial"/>
          <w:u w:val="none"/>
        </w:rPr>
      </w:pPr>
      <w:r>
        <w:rPr>
          <w:rFonts w:ascii="Arial" w:hAnsi="Arial"/>
          <w:u w:val="none"/>
        </w:rPr>
        <w:t>c.</w:t>
      </w:r>
      <w:r>
        <w:rPr>
          <w:rFonts w:ascii="Arial" w:hAnsi="Arial"/>
          <w:u w:val="none"/>
        </w:rPr>
        <w:tab/>
        <w:t>indien bodembeslag onder huurder wordt gelegd.</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rPr>
        <w:t>Artikel 10: diverse bepalingen</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10.1</w:t>
      </w:r>
      <w:r>
        <w:rPr>
          <w:rFonts w:ascii="Arial" w:hAnsi="Arial"/>
          <w:u w:val="none"/>
        </w:rPr>
        <w:tab/>
        <w:t>Verhuurder is niet aansprakelijk voor de gevolgen van gebreken ten aanzien van het gehuurde, tenzij sprake is van gebreken die de huurder bij de aanvang van de huurovereenkomst kende of behoorde te kennen.</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10.2</w:t>
      </w:r>
      <w:r>
        <w:rPr>
          <w:rFonts w:ascii="Arial" w:hAnsi="Arial"/>
          <w:u w:val="none"/>
        </w:rPr>
        <w:tab/>
        <w:t>Bij het einde van de huurovereenkomst dient huurder het gehuurde in de goede, oorspronkelijke staat (behoudens de normale slijtage) aan verhuurder ter beschikking te stellen.</w:t>
      </w: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10.3</w:t>
      </w:r>
      <w:r>
        <w:rPr>
          <w:rFonts w:ascii="Arial" w:hAnsi="Arial"/>
          <w:u w:val="none"/>
        </w:rPr>
        <w:tab/>
        <w:t xml:space="preserve">Bij mogelijke geschillen tussen partijen zal de rechter te </w:t>
      </w:r>
      <w:r w:rsidRPr="002A1FF1">
        <w:rPr>
          <w:rFonts w:ascii="Arial" w:hAnsi="Arial"/>
          <w:i/>
          <w:u w:val="none"/>
        </w:rPr>
        <w:t>nader te bepalen district</w:t>
      </w:r>
      <w:r>
        <w:rPr>
          <w:rFonts w:ascii="Arial" w:hAnsi="Arial"/>
          <w:u w:val="none"/>
        </w:rPr>
        <w:t xml:space="preserve"> bevoegd zijn over het geschil te oordelen, tenzij verhuurder ervoor kiest </w:t>
      </w:r>
      <w:r>
        <w:rPr>
          <w:rFonts w:ascii="Arial" w:hAnsi="Arial"/>
          <w:u w:val="none"/>
        </w:rPr>
        <w:lastRenderedPageBreak/>
        <w:t xml:space="preserve">om een procedure aanhangig te maken bij de rechter die (zonder voormelde forumkeuze) op grond van de wettelijke bepalingen bevoegd is om van deze vordering kennis te nemen. </w:t>
      </w:r>
    </w:p>
    <w:p w:rsidR="008E0CD4" w:rsidRDefault="008E0CD4">
      <w:pPr>
        <w:ind w:left="705" w:hanging="705"/>
        <w:rPr>
          <w:rFonts w:ascii="Arial" w:hAnsi="Arial"/>
          <w:u w:val="none"/>
        </w:rPr>
      </w:pPr>
      <w:r>
        <w:rPr>
          <w:rFonts w:ascii="Arial" w:hAnsi="Arial"/>
          <w:u w:val="none"/>
        </w:rPr>
        <w:tab/>
        <w:t>Op de overeenkomst is uitsluitend Nederlands recht van toepassing.</w:t>
      </w:r>
    </w:p>
    <w:p w:rsidR="008E0CD4" w:rsidRDefault="008E0CD4">
      <w:pPr>
        <w:ind w:left="705" w:hanging="705"/>
        <w:rPr>
          <w:rFonts w:ascii="Arial" w:hAnsi="Arial"/>
          <w:u w:val="none"/>
        </w:rPr>
      </w:pPr>
    </w:p>
    <w:p w:rsidR="008E0CD4" w:rsidRDefault="008E0CD4">
      <w:pPr>
        <w:ind w:left="705" w:hanging="705"/>
        <w:rPr>
          <w:rFonts w:ascii="Arial" w:hAnsi="Arial"/>
          <w:u w:val="none"/>
        </w:rPr>
      </w:pPr>
    </w:p>
    <w:p w:rsidR="008E0CD4" w:rsidRDefault="008E0CD4">
      <w:pPr>
        <w:ind w:left="705" w:hanging="705"/>
        <w:rPr>
          <w:rFonts w:ascii="Arial" w:hAnsi="Arial"/>
          <w:u w:val="none"/>
        </w:rPr>
      </w:pPr>
    </w:p>
    <w:p w:rsidR="008E0CD4" w:rsidRDefault="008E0CD4">
      <w:pPr>
        <w:ind w:left="705" w:hanging="705"/>
        <w:rPr>
          <w:rFonts w:ascii="Arial" w:hAnsi="Arial"/>
          <w:u w:val="none"/>
        </w:rPr>
      </w:pPr>
      <w:r>
        <w:rPr>
          <w:rFonts w:ascii="Arial" w:hAnsi="Arial"/>
          <w:u w:val="none"/>
        </w:rPr>
        <w:t>================================================================</w:t>
      </w:r>
    </w:p>
    <w:p w:rsidR="008E0CD4" w:rsidRDefault="008E0CD4">
      <w:pPr>
        <w:rPr>
          <w:rFonts w:ascii="Arial" w:hAnsi="Arial"/>
          <w:u w:val="none"/>
        </w:rPr>
      </w:pPr>
    </w:p>
    <w:p w:rsidR="008E0CD4" w:rsidRDefault="008E0CD4">
      <w:pPr>
        <w:ind w:left="705" w:hanging="705"/>
        <w:rPr>
          <w:rFonts w:ascii="Arial" w:hAnsi="Arial"/>
          <w:u w:val="none"/>
        </w:rPr>
      </w:pPr>
    </w:p>
    <w:sectPr w:rsidR="008E0CD4">
      <w:headerReference w:type="default" r:id="rId7"/>
      <w:pgSz w:w="11907" w:h="16840" w:code="9"/>
      <w:pgMar w:top="1304" w:right="1418" w:bottom="1276" w:left="1418" w:header="1304" w:footer="1304" w:gutter="0"/>
      <w:paperSrc w:first="11" w:other="1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661F" w:rsidRDefault="00BB661F">
      <w:r>
        <w:separator/>
      </w:r>
    </w:p>
  </w:endnote>
  <w:endnote w:type="continuationSeparator" w:id="0">
    <w:p w:rsidR="00BB661F" w:rsidRDefault="00BB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varese">
    <w:altName w:val="Goudy Old Style"/>
    <w:charset w:val="00"/>
    <w:family w:val="roman"/>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661F" w:rsidRDefault="00BB661F">
      <w:r>
        <w:separator/>
      </w:r>
    </w:p>
  </w:footnote>
  <w:footnote w:type="continuationSeparator" w:id="0">
    <w:p w:rsidR="00BB661F" w:rsidRDefault="00BB6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0CD4" w:rsidRDefault="008E0CD4">
    <w:pPr>
      <w:pStyle w:val="Koptekst"/>
    </w:pPr>
  </w:p>
  <w:p w:rsidR="008E0CD4" w:rsidRDefault="008E0CD4">
    <w:pPr>
      <w:pStyle w:val="Koptekst"/>
    </w:pPr>
  </w:p>
  <w:p w:rsidR="008E0CD4" w:rsidRDefault="008E0CD4">
    <w:pPr>
      <w:pStyle w:val="Koptekst"/>
    </w:pPr>
  </w:p>
  <w:p w:rsidR="008E0CD4" w:rsidRDefault="008E0CD4">
    <w:pPr>
      <w:pStyle w:val="Koptekst"/>
      <w:jc w:val="center"/>
    </w:pPr>
    <w:r>
      <w:t xml:space="preserve">- </w:t>
    </w:r>
    <w:r>
      <w:fldChar w:fldCharType="begin"/>
    </w:r>
    <w:r>
      <w:instrText xml:space="preserve"> PAGE  \* MERGEFORMAT </w:instrText>
    </w:r>
    <w:r>
      <w:fldChar w:fldCharType="separate"/>
    </w:r>
    <w:r w:rsidR="00EB545B">
      <w:rPr>
        <w:noProof/>
      </w:rPr>
      <w:t>2</w:t>
    </w:r>
    <w:r>
      <w:fldChar w:fldCharType="end"/>
    </w:r>
    <w:r>
      <w:t xml:space="preserve"> -</w:t>
    </w:r>
  </w:p>
  <w:p w:rsidR="008E0CD4" w:rsidRDefault="008E0CD4">
    <w:pPr>
      <w:pStyle w:val="Koptekst"/>
      <w:jc w:val="center"/>
    </w:pPr>
  </w:p>
  <w:p w:rsidR="008E0CD4" w:rsidRDefault="008E0CD4">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E6009"/>
    <w:multiLevelType w:val="hybridMultilevel"/>
    <w:tmpl w:val="38103380"/>
    <w:lvl w:ilvl="0" w:tplc="A3DA829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81637"/>
    <w:multiLevelType w:val="hybridMultilevel"/>
    <w:tmpl w:val="D666BE92"/>
    <w:lvl w:ilvl="0" w:tplc="0413000F">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79"/>
    <w:rsid w:val="008E0CD4"/>
    <w:rsid w:val="00BB661F"/>
    <w:rsid w:val="00C52659"/>
    <w:rsid w:val="00C55609"/>
    <w:rsid w:val="00DE529B"/>
    <w:rsid w:val="00EB545B"/>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FD5D8713-233B-9F44-86DA-4CAFA4A3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Novarese" w:hAnsi="Novarese"/>
      <w:sz w:val="24"/>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705" w:hanging="705"/>
    </w:pPr>
    <w:rPr>
      <w:rFonts w:ascii="Arial" w:hAnsi="Arial"/>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Huurovereenkomst</vt:lpstr>
    </vt:vector>
  </TitlesOfParts>
  <Company>Banning Advocaten</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Huurovereenkomst</dc:title>
  <dc:subject/>
  <dc:creator>E.H.H. Schelhaas</dc:creator>
  <cp:keywords/>
  <dc:description/>
  <cp:lastModifiedBy>Henriek W</cp:lastModifiedBy>
  <cp:revision>2</cp:revision>
  <cp:lastPrinted>2006-05-23T14:32:00Z</cp:lastPrinted>
  <dcterms:created xsi:type="dcterms:W3CDTF">2020-09-03T17:29:00Z</dcterms:created>
  <dcterms:modified xsi:type="dcterms:W3CDTF">2020-09-03T17:29:00Z</dcterms:modified>
</cp:coreProperties>
</file>